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46" w:rsidRPr="00CE197A" w:rsidRDefault="00217E46" w:rsidP="008F04D4">
      <w:pPr>
        <w:jc w:val="right"/>
        <w:rPr>
          <w:b/>
        </w:rPr>
      </w:pPr>
      <w:r w:rsidRPr="00CE197A">
        <w:rPr>
          <w:b/>
        </w:rPr>
        <w:t>Приложение 1</w:t>
      </w:r>
    </w:p>
    <w:p w:rsidR="00217E46" w:rsidRPr="00CE197A" w:rsidRDefault="00217E46" w:rsidP="008F04D4">
      <w:pPr>
        <w:jc w:val="right"/>
        <w:rPr>
          <w:b/>
        </w:rPr>
      </w:pPr>
      <w:r w:rsidRPr="00CE197A">
        <w:rPr>
          <w:b/>
        </w:rPr>
        <w:t>к Разъяснительному письму</w:t>
      </w:r>
    </w:p>
    <w:p w:rsidR="00217E46" w:rsidRPr="00CE197A" w:rsidRDefault="00217E46" w:rsidP="008F04D4">
      <w:pPr>
        <w:jc w:val="right"/>
      </w:pPr>
    </w:p>
    <w:p w:rsidR="00217E46" w:rsidRPr="00CE197A" w:rsidRDefault="00217E46" w:rsidP="00474EC2">
      <w:pPr>
        <w:rPr>
          <w:b/>
        </w:rPr>
      </w:pPr>
      <w:r w:rsidRPr="00CE197A">
        <w:rPr>
          <w:b/>
        </w:rPr>
        <w:t>Перечень документов для Заемщиков ККБ:</w:t>
      </w:r>
    </w:p>
    <w:p w:rsidR="00217E46" w:rsidRPr="00CE197A" w:rsidRDefault="00217E46" w:rsidP="00865165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u w:val="single"/>
        </w:rPr>
      </w:pPr>
      <w:r w:rsidRPr="00CE197A">
        <w:rPr>
          <w:u w:val="single"/>
        </w:rPr>
        <w:t>Документы, подлежащие обязательному предоставлению в оригинале: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>Документ, удостоверяющий личность Заемщика/супруги (-а) Заемщика, Созаемщика;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283"/>
        <w:jc w:val="both"/>
        <w:textAlignment w:val="auto"/>
      </w:pPr>
      <w:r w:rsidRPr="00CE197A">
        <w:t>Свидетельство о заключении/расторжении брака (или решение суда о расторжении брака с соответствующей отметкой о вступлении в силу)/ о смерти;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283"/>
        <w:jc w:val="both"/>
        <w:textAlignment w:val="auto"/>
      </w:pPr>
      <w:r w:rsidRPr="00CE197A">
        <w:t xml:space="preserve">Справка, получаемая с ЦОН, о наличии (отсутствии) недвижимого имущества (на всей территории Республики Казахстан) на имя Заемщика, его супруги(-а) по форме №2  (данную справку необходимо в обязательном порядке проверить на достоверность указанной информации через функцию «ЦОН» в системе СЭД </w:t>
      </w:r>
      <w:r w:rsidRPr="00CE197A">
        <w:rPr>
          <w:lang w:val="en-US"/>
        </w:rPr>
        <w:t>WF</w:t>
      </w:r>
      <w:r w:rsidRPr="00CE197A">
        <w:t>);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283"/>
        <w:jc w:val="both"/>
        <w:textAlignment w:val="auto"/>
      </w:pPr>
      <w:r w:rsidRPr="00CE197A">
        <w:t>Постановление Судебного исполнителя о наложении ареста (по проблемным займам, и в случае наличия наложенного ареста в справке, указанной выше);</w:t>
      </w:r>
    </w:p>
    <w:p w:rsidR="00217E46" w:rsidRPr="00CE197A" w:rsidRDefault="00217E46" w:rsidP="00811100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283"/>
        <w:jc w:val="both"/>
        <w:textAlignment w:val="auto"/>
      </w:pPr>
      <w:r w:rsidRPr="00CE197A">
        <w:rPr>
          <w:color w:val="000000"/>
        </w:rPr>
        <w:t xml:space="preserve">Отчет об оценке независимого оценщика </w:t>
      </w:r>
      <w:r w:rsidRPr="00CE197A">
        <w:t>(запрашивается только по проблемным займам с наличием Решения суда о взыскании долга);</w:t>
      </w:r>
      <w:bookmarkStart w:id="0" w:name="_GoBack"/>
      <w:bookmarkEnd w:id="0"/>
    </w:p>
    <w:p w:rsidR="00217E46" w:rsidRPr="003039C0" w:rsidRDefault="00217E46" w:rsidP="00635342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i/>
        </w:rPr>
      </w:pPr>
      <w:r w:rsidRPr="00CE197A">
        <w:rPr>
          <w:u w:val="single"/>
        </w:rPr>
        <w:t>Дополнительно, документы, предоставляемые Заемщиками, претендующими на получение Социального кредита</w:t>
      </w:r>
      <w:r>
        <w:rPr>
          <w:u w:val="single"/>
        </w:rPr>
        <w:t xml:space="preserve"> </w:t>
      </w:r>
      <w:r w:rsidRPr="003039C0">
        <w:rPr>
          <w:u w:val="single"/>
        </w:rPr>
        <w:t>(подтверждающие, что Заемщик относится к социально уязвимым слоям населения по состоянию на 01.01.2015г.):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 xml:space="preserve">Для участников и инвалидов Великой Отечественной Войны и лиц, приравненных к ним – удостоверение установленного образца или пенсионное удостоверение с отметкой о праве на льготы в соответствии с Законом Республики Казахстан «О льготах и социальной защите участников, инвалидов Великой Отечественной войны и лиц, приравненных к ним», и нотариально заверенная копия данного документа для последующего прикладывания в кредитное досье. 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>Для пенсионеров – удостоверение пенсионера и нотариально заверенная копия данного документа для последующего прикладывания в кредитное досье.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 xml:space="preserve">Для инвалидов -  удостоверение или справка ВТЭК, выдаваемые территориальными органами центрального исполнительного органа в области социальной защиты населения (установленного образца) об установлении группы инвалидности, и нотариально заверенная копия данного документа для последующего прикладывания в кредитное досье. 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>Для семьи, имеющей или воспитывающей детей-инвалидов - удостоверение или справка ВТЭК, выдаваемые территориальными органами центрального исполнительного органа в области социальной защиты населения (установленного образца) об установлении инвалидности, и нотариально заверенная копия данного документа для последующего прикладывания в кредитное досье.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>Для лиц, страдающих тяжелыми формами некоторых хронических заболеваний, перечисленных в списке заболеваний, утверждаемом Правительством Республики Казахстан - справку соответствующего уполномоченного органа.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>Для оралманов – удостоверение оралмана.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>Для лиц, лишившихся жилища в результате экологических бедствий, чрезвычайных ситуаций природного и техногенного характера - соответствующая справка местного исполнительного органа.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>Для многодетных семей - свидетельства о рождении детей, справка о составе семьи, а также справки из учебных заведений о факте обучения детей, предоставляемые ежегодно.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>Для детей-сирот и детей, оставшихся без попечения родителей, не достигших двадцати девяти лет, потерявших родителей до совершеннолетия - справка или иной документ, предоставленный органом опеки и попечительства (о состоянии на учете/иной документ, подтверждающий статус «детей-сирот, детей, оставшихся без попечения родителей»).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>Для семьи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пространство, при спасении человеческой жизни, при охране правопорядка - свидетельство о смерти/ документы, подтверждающие родство с погибшим (например, свидетельство о браке/свидетельство о рождении); справка/документ государственного уполномоченного органа, подтверждающий события при которых наступила смерть.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>Для неполной семьи - свидетельство о рождении; свидетельство о браке; свидетельство о смерти (если вдовый); свидетельство о расторжении брака (если разведен).</w:t>
      </w:r>
    </w:p>
    <w:p w:rsidR="00217E46" w:rsidRPr="00CE197A" w:rsidRDefault="00217E46" w:rsidP="000C4D7D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</w:pPr>
      <w:r w:rsidRPr="00CE197A">
        <w:rPr>
          <w:u w:val="single"/>
        </w:rPr>
        <w:t xml:space="preserve">Документы, подлежащие предоставлению заемщиком и </w:t>
      </w:r>
      <w:r w:rsidRPr="00CE197A">
        <w:t>его супруги (-а)</w:t>
      </w:r>
      <w:r w:rsidRPr="00CE197A">
        <w:rPr>
          <w:u w:val="single"/>
        </w:rPr>
        <w:t>, в случае их наличия у Заемщика,</w:t>
      </w:r>
      <w:r w:rsidRPr="00CE197A">
        <w:t xml:space="preserve"> его супруги (-а) (при наличии у заемщика/супруги иной единицы недвижимости, кроме залога):</w:t>
      </w:r>
    </w:p>
    <w:p w:rsidR="00217E46" w:rsidRPr="003039C0" w:rsidRDefault="00217E46" w:rsidP="00CE197A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283"/>
        <w:jc w:val="both"/>
        <w:textAlignment w:val="auto"/>
      </w:pPr>
      <w:r w:rsidRPr="003039C0">
        <w:t>Свидетельство о рождении детей/ документ, удостоверяющий личность (для совершеннолетних детей);</w:t>
      </w:r>
    </w:p>
    <w:p w:rsidR="00217E46" w:rsidRPr="00CE197A" w:rsidRDefault="00217E46" w:rsidP="000C4D7D">
      <w:pPr>
        <w:numPr>
          <w:ilvl w:val="0"/>
          <w:numId w:val="2"/>
        </w:numPr>
        <w:overflowPunct/>
        <w:autoSpaceDE/>
        <w:autoSpaceDN/>
        <w:adjustRightInd/>
        <w:spacing w:before="120"/>
        <w:jc w:val="both"/>
        <w:textAlignment w:val="auto"/>
        <w:rPr>
          <w:u w:val="single"/>
        </w:rPr>
      </w:pPr>
      <w:r w:rsidRPr="00CE197A">
        <w:t>Копия договора приватизации/дарения/наследования/купли-продажи, иного правоустанавливающего документа при наличии  у Заемщика и/или его супруга (-и) и каждого члена семьи иного жилья на праве общей собственности.</w:t>
      </w:r>
    </w:p>
    <w:p w:rsidR="00217E46" w:rsidRPr="00CE197A" w:rsidRDefault="00217E46" w:rsidP="00865165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u w:val="single"/>
        </w:rPr>
      </w:pPr>
      <w:r w:rsidRPr="00CE197A">
        <w:rPr>
          <w:u w:val="single"/>
        </w:rPr>
        <w:t>Документы, оформляемые Заемщиком в Банке: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120"/>
        <w:ind w:left="567" w:hanging="283"/>
        <w:jc w:val="both"/>
        <w:textAlignment w:val="auto"/>
      </w:pPr>
      <w:r w:rsidRPr="00CE197A">
        <w:t>Заявление на рефинансирование кредита (далее Заявление) с данными по Заемщику/супруги(-а) Заемщика, Созаемщику (данное заявление по условиям проекта Программы может также написать созаемщик).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ind w:left="568" w:hanging="284"/>
        <w:jc w:val="both"/>
        <w:textAlignment w:val="auto"/>
      </w:pPr>
      <w:r w:rsidRPr="00CE197A">
        <w:t>Согласие на предоставление информации в кредитные бюро (формируются на Заемщика, его супруга (-у), всех Созаемщиков (при наличии) и заполняются в Банке);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ind w:left="568" w:hanging="284"/>
        <w:jc w:val="both"/>
        <w:textAlignment w:val="auto"/>
      </w:pPr>
      <w:r w:rsidRPr="00CE197A">
        <w:t>Согласие на получение кредитного отчета из кредитных бюро (формируются на Заемщика, его супруга (-у), всех Созаемщиков (при наличии) и заполняются в Банке);</w:t>
      </w:r>
    </w:p>
    <w:p w:rsidR="00217E46" w:rsidRPr="00CE197A" w:rsidRDefault="00217E46" w:rsidP="00865165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ind w:left="568" w:hanging="284"/>
        <w:jc w:val="both"/>
        <w:textAlignment w:val="auto"/>
      </w:pPr>
      <w:r w:rsidRPr="00CE197A">
        <w:t>Согласие на сбор и обработку персональных данных (формируются на Заемщика, его супруга (-у), всех Созаемщиков (при наличии) и заполняются в Банке);</w:t>
      </w:r>
    </w:p>
    <w:p w:rsidR="00217E46" w:rsidRPr="00CE197A" w:rsidRDefault="00217E46" w:rsidP="00D90F47">
      <w:pPr>
        <w:numPr>
          <w:ilvl w:val="0"/>
          <w:numId w:val="2"/>
        </w:numPr>
        <w:tabs>
          <w:tab w:val="clear" w:pos="720"/>
          <w:tab w:val="num" w:pos="567"/>
        </w:tabs>
        <w:overflowPunct/>
        <w:autoSpaceDE/>
        <w:autoSpaceDN/>
        <w:adjustRightInd/>
        <w:ind w:left="567" w:hanging="284"/>
        <w:jc w:val="both"/>
        <w:textAlignment w:val="auto"/>
      </w:pPr>
      <w:r w:rsidRPr="00CE197A">
        <w:t>Согласие Заемщика на предоставление в Фонд проблемных кредитов информации по рефинансируемому займу, в том числе относящейся к банковской и иной охраняемой законом тайне.</w:t>
      </w:r>
    </w:p>
    <w:p w:rsidR="00217E46" w:rsidRPr="00CE197A" w:rsidRDefault="00217E46" w:rsidP="00067796">
      <w:pPr>
        <w:overflowPunct/>
        <w:autoSpaceDE/>
        <w:autoSpaceDN/>
        <w:adjustRightInd/>
        <w:ind w:left="567"/>
        <w:jc w:val="both"/>
        <w:textAlignment w:val="auto"/>
      </w:pPr>
      <w:r w:rsidRPr="00CE197A">
        <w:t>В случае отсутствия возможности участия в процессе рефинансирования самого заемщика/ его супруга(-и) или созаемщика, все документы оформляются на основании полной Генеральной доверенности.</w:t>
      </w:r>
    </w:p>
    <w:p w:rsidR="00217E46" w:rsidRPr="00CE197A" w:rsidRDefault="00217E46" w:rsidP="00492272">
      <w:pPr>
        <w:overflowPunct/>
        <w:autoSpaceDE/>
        <w:autoSpaceDN/>
        <w:adjustRightInd/>
        <w:spacing w:before="120"/>
        <w:jc w:val="both"/>
        <w:textAlignment w:val="auto"/>
      </w:pPr>
    </w:p>
    <w:p w:rsidR="00217E46" w:rsidRPr="00CE197A" w:rsidRDefault="00217E46" w:rsidP="003A1642">
      <w:pPr>
        <w:jc w:val="both"/>
        <w:rPr>
          <w:b/>
        </w:rPr>
      </w:pPr>
      <w:r w:rsidRPr="00CE197A">
        <w:rPr>
          <w:b/>
        </w:rPr>
        <w:t>Перечень документов для Заемщиков БТА и БТА Ипотека (в дополнение к вышеуказанным документам):</w:t>
      </w:r>
    </w:p>
    <w:p w:rsidR="00217E46" w:rsidRPr="003039C0" w:rsidRDefault="00217E46" w:rsidP="00605C36">
      <w:pPr>
        <w:numPr>
          <w:ilvl w:val="0"/>
          <w:numId w:val="3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</w:pPr>
      <w:r w:rsidRPr="003039C0">
        <w:t>Справка об остатке ссудной задолженности на 01.01.2015г. и на дату формирования справки с указанием размера:</w:t>
      </w:r>
    </w:p>
    <w:p w:rsidR="00217E46" w:rsidRPr="003039C0" w:rsidRDefault="00217E46" w:rsidP="00605C36">
      <w:pPr>
        <w:numPr>
          <w:ilvl w:val="0"/>
          <w:numId w:val="2"/>
        </w:numPr>
        <w:tabs>
          <w:tab w:val="clear" w:pos="720"/>
          <w:tab w:val="num" w:pos="851"/>
        </w:tabs>
        <w:overflowPunct/>
        <w:autoSpaceDE/>
        <w:autoSpaceDN/>
        <w:adjustRightInd/>
        <w:spacing w:before="120"/>
        <w:ind w:left="851" w:hanging="283"/>
        <w:jc w:val="both"/>
        <w:textAlignment w:val="auto"/>
      </w:pPr>
      <w:r w:rsidRPr="003039C0">
        <w:t xml:space="preserve">Основной долг (срочный и просроченный), </w:t>
      </w:r>
    </w:p>
    <w:p w:rsidR="00217E46" w:rsidRPr="003039C0" w:rsidRDefault="00217E46" w:rsidP="00605C36">
      <w:pPr>
        <w:numPr>
          <w:ilvl w:val="0"/>
          <w:numId w:val="2"/>
        </w:numPr>
        <w:tabs>
          <w:tab w:val="clear" w:pos="720"/>
          <w:tab w:val="num" w:pos="851"/>
        </w:tabs>
        <w:overflowPunct/>
        <w:autoSpaceDE/>
        <w:autoSpaceDN/>
        <w:adjustRightInd/>
        <w:spacing w:before="120"/>
        <w:ind w:left="851" w:hanging="283"/>
        <w:jc w:val="both"/>
        <w:textAlignment w:val="auto"/>
      </w:pPr>
      <w:r w:rsidRPr="003039C0">
        <w:t xml:space="preserve">вознаграждения (срочное, просроченное, отсроченное), </w:t>
      </w:r>
    </w:p>
    <w:p w:rsidR="00217E46" w:rsidRPr="003039C0" w:rsidRDefault="00217E46" w:rsidP="00605C36">
      <w:pPr>
        <w:numPr>
          <w:ilvl w:val="0"/>
          <w:numId w:val="2"/>
        </w:numPr>
        <w:tabs>
          <w:tab w:val="clear" w:pos="720"/>
          <w:tab w:val="num" w:pos="851"/>
        </w:tabs>
        <w:overflowPunct/>
        <w:autoSpaceDE/>
        <w:autoSpaceDN/>
        <w:adjustRightInd/>
        <w:spacing w:before="120"/>
        <w:ind w:left="851" w:hanging="283"/>
        <w:jc w:val="both"/>
        <w:textAlignment w:val="auto"/>
      </w:pPr>
      <w:r w:rsidRPr="003039C0">
        <w:t xml:space="preserve">Комиссия за ведение банковского счета, </w:t>
      </w:r>
    </w:p>
    <w:p w:rsidR="00217E46" w:rsidRPr="003039C0" w:rsidRDefault="00217E46" w:rsidP="00605C36">
      <w:pPr>
        <w:numPr>
          <w:ilvl w:val="0"/>
          <w:numId w:val="2"/>
        </w:numPr>
        <w:tabs>
          <w:tab w:val="clear" w:pos="720"/>
          <w:tab w:val="num" w:pos="851"/>
        </w:tabs>
        <w:overflowPunct/>
        <w:autoSpaceDE/>
        <w:autoSpaceDN/>
        <w:adjustRightInd/>
        <w:spacing w:before="120"/>
        <w:ind w:left="851" w:hanging="283"/>
        <w:jc w:val="both"/>
        <w:textAlignment w:val="auto"/>
      </w:pPr>
      <w:r w:rsidRPr="003039C0">
        <w:t>пени,</w:t>
      </w:r>
    </w:p>
    <w:p w:rsidR="00217E46" w:rsidRPr="003039C0" w:rsidRDefault="00217E46" w:rsidP="00605C36">
      <w:pPr>
        <w:numPr>
          <w:ilvl w:val="0"/>
          <w:numId w:val="2"/>
        </w:numPr>
        <w:tabs>
          <w:tab w:val="clear" w:pos="720"/>
          <w:tab w:val="num" w:pos="851"/>
        </w:tabs>
        <w:overflowPunct/>
        <w:autoSpaceDE/>
        <w:autoSpaceDN/>
        <w:adjustRightInd/>
        <w:spacing w:before="120"/>
        <w:ind w:left="851" w:hanging="283"/>
        <w:jc w:val="both"/>
        <w:textAlignment w:val="auto"/>
      </w:pPr>
      <w:r w:rsidRPr="003039C0">
        <w:t xml:space="preserve">количества дней просрочки на 01.01.2015г. и на дату формирования справки, </w:t>
      </w:r>
    </w:p>
    <w:p w:rsidR="00217E46" w:rsidRPr="003039C0" w:rsidRDefault="00217E46" w:rsidP="00605C36">
      <w:pPr>
        <w:numPr>
          <w:ilvl w:val="0"/>
          <w:numId w:val="2"/>
        </w:numPr>
        <w:tabs>
          <w:tab w:val="clear" w:pos="720"/>
          <w:tab w:val="num" w:pos="851"/>
        </w:tabs>
        <w:overflowPunct/>
        <w:autoSpaceDE/>
        <w:autoSpaceDN/>
        <w:adjustRightInd/>
        <w:spacing w:before="120"/>
        <w:ind w:left="851" w:hanging="283"/>
        <w:jc w:val="both"/>
        <w:textAlignment w:val="auto"/>
      </w:pPr>
      <w:r w:rsidRPr="003039C0">
        <w:t xml:space="preserve">задолженности по оплате государственной пошлине и расходам ЧСИ. </w:t>
      </w:r>
    </w:p>
    <w:p w:rsidR="00217E46" w:rsidRPr="00CE197A" w:rsidRDefault="00217E46" w:rsidP="003A1642">
      <w:pPr>
        <w:numPr>
          <w:ilvl w:val="0"/>
          <w:numId w:val="3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</w:pPr>
      <w:r w:rsidRPr="00CE197A">
        <w:rPr>
          <w:u w:val="single"/>
        </w:rPr>
        <w:t>Документы, подлежащие предоставлению заемщиком, в случае их наличия у Заемщика</w:t>
      </w:r>
      <w:r w:rsidRPr="00CE197A">
        <w:t xml:space="preserve"> его супруга (-и) </w:t>
      </w:r>
      <w:r w:rsidRPr="00CE197A">
        <w:rPr>
          <w:i/>
        </w:rPr>
        <w:t xml:space="preserve">(запрашивается в случае если обеспечением выступает </w:t>
      </w:r>
      <w:r w:rsidRPr="00CE197A">
        <w:rPr>
          <w:b/>
          <w:i/>
        </w:rPr>
        <w:t>жилище</w:t>
      </w:r>
      <w:r w:rsidRPr="00CE197A">
        <w:rPr>
          <w:i/>
        </w:rPr>
        <w:t>)</w:t>
      </w:r>
      <w:r w:rsidRPr="00CE197A">
        <w:t>:</w:t>
      </w:r>
    </w:p>
    <w:p w:rsidR="00217E46" w:rsidRPr="00CE197A" w:rsidRDefault="00217E46" w:rsidP="008F04D4">
      <w:pPr>
        <w:numPr>
          <w:ilvl w:val="0"/>
          <w:numId w:val="2"/>
        </w:numPr>
        <w:tabs>
          <w:tab w:val="clear" w:pos="720"/>
          <w:tab w:val="num" w:pos="851"/>
        </w:tabs>
        <w:overflowPunct/>
        <w:autoSpaceDE/>
        <w:autoSpaceDN/>
        <w:adjustRightInd/>
        <w:spacing w:before="120"/>
        <w:ind w:left="851" w:hanging="283"/>
        <w:jc w:val="both"/>
        <w:textAlignment w:val="auto"/>
        <w:rPr>
          <w:i/>
        </w:rPr>
      </w:pPr>
      <w:r w:rsidRPr="00CE197A">
        <w:t>Копия Договора купли-продажи Жилища, копия технического паспорта или копия Договора о долевом участии в строительстве, оформленного на имя Заемщика и/или супруга (-у) заемщика.</w:t>
      </w:r>
    </w:p>
    <w:p w:rsidR="00217E46" w:rsidRPr="00CE197A" w:rsidRDefault="00217E46" w:rsidP="003A1642">
      <w:pPr>
        <w:numPr>
          <w:ilvl w:val="0"/>
          <w:numId w:val="3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</w:pPr>
      <w:r w:rsidRPr="00CE197A">
        <w:rPr>
          <w:u w:val="single"/>
        </w:rPr>
        <w:t>Документы, подлежащие предоставлению заемщиком, в случае их наличия у Заемщика</w:t>
      </w:r>
      <w:r w:rsidRPr="00CE197A">
        <w:t xml:space="preserve"> его супруга (-и) </w:t>
      </w:r>
      <w:r w:rsidRPr="00CE197A">
        <w:rPr>
          <w:i/>
        </w:rPr>
        <w:t xml:space="preserve">(запрашивается в случае если обеспечением выступает </w:t>
      </w:r>
      <w:r w:rsidRPr="00CE197A">
        <w:rPr>
          <w:b/>
          <w:i/>
        </w:rPr>
        <w:t>земельный</w:t>
      </w:r>
      <w:r w:rsidRPr="00CE197A">
        <w:rPr>
          <w:i/>
        </w:rPr>
        <w:t xml:space="preserve"> участок)</w:t>
      </w:r>
      <w:r w:rsidRPr="00CE197A">
        <w:t>:</w:t>
      </w:r>
    </w:p>
    <w:p w:rsidR="00217E46" w:rsidRPr="00CE197A" w:rsidRDefault="00217E46" w:rsidP="008F04D4">
      <w:pPr>
        <w:numPr>
          <w:ilvl w:val="0"/>
          <w:numId w:val="2"/>
        </w:numPr>
        <w:tabs>
          <w:tab w:val="clear" w:pos="720"/>
          <w:tab w:val="num" w:pos="851"/>
        </w:tabs>
        <w:overflowPunct/>
        <w:autoSpaceDE/>
        <w:autoSpaceDN/>
        <w:adjustRightInd/>
        <w:spacing w:before="120"/>
        <w:ind w:left="851" w:hanging="283"/>
        <w:jc w:val="both"/>
        <w:textAlignment w:val="auto"/>
        <w:rPr>
          <w:i/>
        </w:rPr>
      </w:pPr>
      <w:r w:rsidRPr="00CE197A">
        <w:t>Копия договора купли - продажи либо приватизации/ договора дарения/ договора передачи в собственность/ или другие основания/документ возникновения права собственности на недвижимое имущество, зарегистрированный в уполномоченном регистрирующем органе.</w:t>
      </w:r>
    </w:p>
    <w:p w:rsidR="00217E46" w:rsidRPr="00CE197A" w:rsidRDefault="00217E46" w:rsidP="008F04D4">
      <w:pPr>
        <w:numPr>
          <w:ilvl w:val="0"/>
          <w:numId w:val="2"/>
        </w:numPr>
        <w:tabs>
          <w:tab w:val="clear" w:pos="720"/>
          <w:tab w:val="num" w:pos="851"/>
        </w:tabs>
        <w:overflowPunct/>
        <w:autoSpaceDE/>
        <w:autoSpaceDN/>
        <w:adjustRightInd/>
        <w:spacing w:before="120"/>
        <w:ind w:left="851" w:hanging="283"/>
        <w:jc w:val="both"/>
        <w:textAlignment w:val="auto"/>
        <w:rPr>
          <w:i/>
        </w:rPr>
      </w:pPr>
      <w:r w:rsidRPr="00CE197A">
        <w:t>Акт права собственности на земельный участок.</w:t>
      </w:r>
    </w:p>
    <w:p w:rsidR="00217E46" w:rsidRDefault="00217E46" w:rsidP="00CE197A">
      <w:pPr>
        <w:numPr>
          <w:ilvl w:val="0"/>
          <w:numId w:val="3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</w:pPr>
      <w:r w:rsidRPr="00CE197A">
        <w:rPr>
          <w:color w:val="000000"/>
        </w:rPr>
        <w:t>Отчет об оценке независимого оценщика</w:t>
      </w:r>
      <w:r w:rsidRPr="00CE197A">
        <w:t>.</w:t>
      </w:r>
    </w:p>
    <w:p w:rsidR="00217E46" w:rsidRPr="00CE197A" w:rsidRDefault="00217E46" w:rsidP="00CE197A">
      <w:pPr>
        <w:overflowPunct/>
        <w:autoSpaceDE/>
        <w:autoSpaceDN/>
        <w:adjustRightInd/>
        <w:spacing w:before="120"/>
        <w:jc w:val="both"/>
        <w:textAlignment w:val="auto"/>
      </w:pPr>
    </w:p>
    <w:sectPr w:rsidR="00217E46" w:rsidRPr="00CE197A" w:rsidSect="008651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02A"/>
    <w:multiLevelType w:val="hybridMultilevel"/>
    <w:tmpl w:val="06E26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321EED"/>
    <w:multiLevelType w:val="hybridMultilevel"/>
    <w:tmpl w:val="A8E02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C312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208FA"/>
    <w:multiLevelType w:val="hybridMultilevel"/>
    <w:tmpl w:val="2A60FB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D2657BF"/>
    <w:multiLevelType w:val="hybridMultilevel"/>
    <w:tmpl w:val="FE22168A"/>
    <w:lvl w:ilvl="0" w:tplc="7C044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C312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EC9"/>
    <w:rsid w:val="00050D0D"/>
    <w:rsid w:val="00053DAB"/>
    <w:rsid w:val="00067796"/>
    <w:rsid w:val="0009366A"/>
    <w:rsid w:val="000C4D7D"/>
    <w:rsid w:val="000F2BCF"/>
    <w:rsid w:val="00112769"/>
    <w:rsid w:val="00131A19"/>
    <w:rsid w:val="001807F7"/>
    <w:rsid w:val="00181FC0"/>
    <w:rsid w:val="001968FB"/>
    <w:rsid w:val="001B2A84"/>
    <w:rsid w:val="00217E46"/>
    <w:rsid w:val="00246FDF"/>
    <w:rsid w:val="00266BDF"/>
    <w:rsid w:val="002B628B"/>
    <w:rsid w:val="002F20D5"/>
    <w:rsid w:val="002F6B28"/>
    <w:rsid w:val="003039C0"/>
    <w:rsid w:val="0037226A"/>
    <w:rsid w:val="003A1642"/>
    <w:rsid w:val="003A74A5"/>
    <w:rsid w:val="003C41A3"/>
    <w:rsid w:val="004108CE"/>
    <w:rsid w:val="004272A7"/>
    <w:rsid w:val="00474EC2"/>
    <w:rsid w:val="00492272"/>
    <w:rsid w:val="00494815"/>
    <w:rsid w:val="00567433"/>
    <w:rsid w:val="005B4334"/>
    <w:rsid w:val="00605C36"/>
    <w:rsid w:val="006310DC"/>
    <w:rsid w:val="00635342"/>
    <w:rsid w:val="00646329"/>
    <w:rsid w:val="00735650"/>
    <w:rsid w:val="007950C1"/>
    <w:rsid w:val="007B5AD4"/>
    <w:rsid w:val="007D3D80"/>
    <w:rsid w:val="007F073D"/>
    <w:rsid w:val="00811100"/>
    <w:rsid w:val="00865165"/>
    <w:rsid w:val="0086766D"/>
    <w:rsid w:val="008F04D4"/>
    <w:rsid w:val="00950D36"/>
    <w:rsid w:val="009666D3"/>
    <w:rsid w:val="00974C22"/>
    <w:rsid w:val="00A36297"/>
    <w:rsid w:val="00A431EA"/>
    <w:rsid w:val="00A71A03"/>
    <w:rsid w:val="00A77AC0"/>
    <w:rsid w:val="00AB008B"/>
    <w:rsid w:val="00B103A7"/>
    <w:rsid w:val="00B41CEE"/>
    <w:rsid w:val="00BE72E2"/>
    <w:rsid w:val="00C62C57"/>
    <w:rsid w:val="00CE197A"/>
    <w:rsid w:val="00D57A4A"/>
    <w:rsid w:val="00D90F47"/>
    <w:rsid w:val="00DD449C"/>
    <w:rsid w:val="00E12C53"/>
    <w:rsid w:val="00E131DF"/>
    <w:rsid w:val="00E33F08"/>
    <w:rsid w:val="00E4655A"/>
    <w:rsid w:val="00ED5EC9"/>
    <w:rsid w:val="00F21788"/>
    <w:rsid w:val="00F27795"/>
    <w:rsid w:val="00F6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6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66B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6B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433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4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33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1019</Words>
  <Characters>5809</Characters>
  <Application>Microsoft Office Outlook</Application>
  <DocSecurity>0</DocSecurity>
  <Lines>0</Lines>
  <Paragraphs>0</Paragraphs>
  <ScaleCrop>false</ScaleCrop>
  <Company>KKB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GuUtepova</dc:creator>
  <cp:keywords/>
  <dc:description/>
  <cp:lastModifiedBy>USarbupenova</cp:lastModifiedBy>
  <cp:revision>14</cp:revision>
  <cp:lastPrinted>2015-04-20T10:12:00Z</cp:lastPrinted>
  <dcterms:created xsi:type="dcterms:W3CDTF">2015-04-20T04:17:00Z</dcterms:created>
  <dcterms:modified xsi:type="dcterms:W3CDTF">2015-04-20T11:18:00Z</dcterms:modified>
</cp:coreProperties>
</file>